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80D4" w14:textId="77777777" w:rsidR="006F09D5" w:rsidRDefault="006F09D5" w:rsidP="006F09D5">
      <w:pPr>
        <w:pStyle w:val="Tekstpodstawowy"/>
        <w:spacing w:line="266" w:lineRule="exact"/>
        <w:ind w:left="2939" w:firstLine="601"/>
        <w:rPr>
          <w:color w:val="2B2A29"/>
          <w:lang w:val="pl-PL"/>
        </w:rPr>
      </w:pPr>
    </w:p>
    <w:p w14:paraId="50A729CB" w14:textId="77777777" w:rsidR="006F09D5" w:rsidRDefault="006F09D5" w:rsidP="0026492F">
      <w:pPr>
        <w:pStyle w:val="Tekstpodstawowy"/>
        <w:spacing w:line="266" w:lineRule="exact"/>
        <w:ind w:left="0" w:firstLine="0"/>
        <w:rPr>
          <w:color w:val="2B2A29"/>
          <w:sz w:val="32"/>
          <w:szCs w:val="32"/>
          <w:lang w:val="pl-PL"/>
        </w:rPr>
      </w:pPr>
    </w:p>
    <w:p w14:paraId="37FB366D" w14:textId="77777777" w:rsidR="003941A4" w:rsidRPr="003941A4" w:rsidRDefault="00D84554" w:rsidP="003941A4">
      <w:pPr>
        <w:pStyle w:val="Tekstpodstawowy"/>
        <w:spacing w:line="266" w:lineRule="exact"/>
        <w:ind w:left="0" w:firstLine="0"/>
        <w:jc w:val="center"/>
        <w:rPr>
          <w:color w:val="2B2A29"/>
          <w:sz w:val="32"/>
          <w:szCs w:val="32"/>
          <w:lang w:val="pl-PL"/>
        </w:rPr>
      </w:pPr>
      <w:r w:rsidRPr="003941A4">
        <w:rPr>
          <w:color w:val="2B2A29"/>
          <w:sz w:val="32"/>
          <w:szCs w:val="32"/>
          <w:lang w:val="pl-PL"/>
        </w:rPr>
        <w:t>DEKLARACJA</w:t>
      </w:r>
    </w:p>
    <w:p w14:paraId="3B63B9BB" w14:textId="77777777" w:rsidR="003941A4" w:rsidRDefault="003941A4" w:rsidP="003941A4">
      <w:pPr>
        <w:pStyle w:val="Tekstpodstawowy"/>
        <w:spacing w:line="266" w:lineRule="exact"/>
        <w:ind w:left="2939" w:firstLine="601"/>
        <w:rPr>
          <w:color w:val="2B2A29"/>
          <w:sz w:val="32"/>
          <w:szCs w:val="32"/>
          <w:lang w:val="pl-PL"/>
        </w:rPr>
      </w:pPr>
    </w:p>
    <w:p w14:paraId="7BD9155E" w14:textId="77777777" w:rsidR="003941A4" w:rsidRDefault="003941A4" w:rsidP="003941A4">
      <w:pPr>
        <w:pStyle w:val="Tekstpodstawowy"/>
        <w:spacing w:line="266" w:lineRule="exact"/>
        <w:ind w:left="2939" w:firstLine="601"/>
        <w:rPr>
          <w:color w:val="2B2A29"/>
          <w:sz w:val="32"/>
          <w:szCs w:val="32"/>
          <w:lang w:val="pl-PL"/>
        </w:rPr>
      </w:pPr>
    </w:p>
    <w:p w14:paraId="5215C091" w14:textId="77777777" w:rsidR="009F2D11" w:rsidRPr="003941A4" w:rsidRDefault="009F2D11" w:rsidP="00DB62AC">
      <w:pPr>
        <w:pStyle w:val="Tekstpodstawowy"/>
        <w:numPr>
          <w:ilvl w:val="0"/>
          <w:numId w:val="4"/>
        </w:numPr>
        <w:spacing w:after="240" w:line="266" w:lineRule="exact"/>
        <w:ind w:left="0" w:hanging="357"/>
        <w:jc w:val="both"/>
        <w:rPr>
          <w:rFonts w:asciiTheme="minorHAnsi" w:hAnsiTheme="minorHAnsi" w:cstheme="minorHAnsi"/>
          <w:color w:val="2B2A29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Przedmiotem deklaracji jest przystąpienie 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zajęć piłkarskich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organizowanych</w:t>
      </w:r>
      <w:r w:rsid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p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rzez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AMP EL FUTBOL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warunkach określonych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niniejszej deklaracji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załączonym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regulaminie.</w:t>
      </w:r>
    </w:p>
    <w:p w14:paraId="2789599D" w14:textId="77777777" w:rsidR="003941A4" w:rsidRPr="003941A4" w:rsidRDefault="009F2D11" w:rsidP="00DB62AC">
      <w:pPr>
        <w:pStyle w:val="Tekstpodstawowy"/>
        <w:numPr>
          <w:ilvl w:val="0"/>
          <w:numId w:val="4"/>
        </w:numPr>
        <w:spacing w:after="240" w:line="264" w:lineRule="exact"/>
        <w:ind w:left="0" w:hanging="357"/>
        <w:jc w:val="both"/>
        <w:rPr>
          <w:rFonts w:asciiTheme="minorHAnsi" w:hAnsiTheme="minorHAnsi" w:cstheme="minorHAnsi"/>
          <w:color w:val="2B2A29"/>
          <w:spacing w:val="-3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Opiekun oświadcza,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iż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będzie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uczestniczył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zajęciach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2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razy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tygodniu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organizowanych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miejscowości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Elbląg,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terminach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ustalonych przez </w:t>
      </w:r>
      <w:r w:rsidRPr="003941A4">
        <w:rPr>
          <w:rFonts w:asciiTheme="minorHAnsi" w:hAnsiTheme="minorHAnsi" w:cstheme="minorHAnsi"/>
          <w:color w:val="2B2A29"/>
          <w:spacing w:val="-4"/>
          <w:lang w:val="pl-PL"/>
        </w:rPr>
        <w:t xml:space="preserve">Trenera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właściwej 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>grupy.</w:t>
      </w:r>
    </w:p>
    <w:p w14:paraId="5B3F94D4" w14:textId="6B8A046C" w:rsidR="009F2D11" w:rsidRPr="003941A4" w:rsidRDefault="009F2D11" w:rsidP="00DB62AC">
      <w:pPr>
        <w:pStyle w:val="Tekstpodstawowy"/>
        <w:numPr>
          <w:ilvl w:val="0"/>
          <w:numId w:val="4"/>
        </w:numPr>
        <w:spacing w:after="240" w:line="264" w:lineRule="exact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Opłata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miesięczna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(abonament)</w:t>
      </w:r>
      <w:r w:rsid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przedmiot</w:t>
      </w:r>
      <w:r w:rsidR="003941A4">
        <w:rPr>
          <w:rFonts w:asciiTheme="minorHAnsi" w:hAnsiTheme="minorHAnsi" w:cstheme="minorHAnsi"/>
          <w:color w:val="2B2A29"/>
          <w:lang w:val="pl-PL"/>
        </w:rPr>
        <w:t xml:space="preserve"> umowy wynosi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="004B0C67">
        <w:rPr>
          <w:rFonts w:asciiTheme="minorHAnsi" w:hAnsiTheme="minorHAnsi" w:cstheme="minorHAnsi"/>
          <w:b/>
          <w:color w:val="2B2A29"/>
          <w:lang w:val="pl-PL"/>
        </w:rPr>
        <w:t>120</w:t>
      </w:r>
      <w:r w:rsidRPr="003941A4">
        <w:rPr>
          <w:rFonts w:asciiTheme="minorHAnsi" w:hAnsiTheme="minorHAnsi" w:cstheme="minorHAnsi"/>
          <w:b/>
          <w:color w:val="2B2A29"/>
          <w:lang w:val="pl-PL"/>
        </w:rPr>
        <w:t xml:space="preserve"> zł</w:t>
      </w:r>
      <w:r w:rsidR="003941A4" w:rsidRPr="003941A4">
        <w:rPr>
          <w:rFonts w:asciiTheme="minorHAnsi" w:hAnsiTheme="minorHAnsi" w:cstheme="minorHAnsi"/>
          <w:color w:val="2B2A29"/>
          <w:lang w:val="pl-PL"/>
        </w:rPr>
        <w:t>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niezależnie</w:t>
      </w:r>
      <w:r w:rsidR="003941A4">
        <w:rPr>
          <w:rFonts w:asciiTheme="minorHAnsi" w:hAnsiTheme="minorHAnsi" w:cstheme="minorHAnsi"/>
          <w:color w:val="2B2A29"/>
          <w:lang w:val="pl-PL"/>
        </w:rPr>
        <w:t xml:space="preserve"> od ilości </w:t>
      </w:r>
      <w:r w:rsidR="006F09D5" w:rsidRPr="003941A4">
        <w:rPr>
          <w:rFonts w:asciiTheme="minorHAnsi" w:hAnsiTheme="minorHAnsi" w:cstheme="minorHAnsi"/>
          <w:color w:val="2B2A29"/>
          <w:lang w:val="pl-PL"/>
        </w:rPr>
        <w:t>t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reningów przypadających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poszczególnych </w:t>
      </w:r>
      <w:r w:rsidR="003941A4">
        <w:rPr>
          <w:rFonts w:asciiTheme="minorHAnsi" w:hAnsiTheme="minorHAnsi" w:cstheme="minorHAnsi"/>
          <w:color w:val="2B2A29"/>
          <w:spacing w:val="-1"/>
          <w:lang w:val="pl-PL"/>
        </w:rPr>
        <w:t>miesiącach. Abonament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płatn</w:t>
      </w:r>
      <w:r w:rsidR="003941A4">
        <w:rPr>
          <w:rFonts w:asciiTheme="minorHAnsi" w:hAnsiTheme="minorHAnsi" w:cstheme="minorHAnsi"/>
          <w:color w:val="2B2A29"/>
          <w:spacing w:val="-2"/>
          <w:lang w:val="pl-PL"/>
        </w:rPr>
        <w:t>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z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góry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za</w:t>
      </w:r>
      <w:r w:rsid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dany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miesiąc</w:t>
      </w:r>
      <w:r w:rsidR="003941A4">
        <w:rPr>
          <w:rFonts w:asciiTheme="minorHAnsi" w:hAnsiTheme="minorHAnsi" w:cstheme="minorHAnsi"/>
          <w:color w:val="2B2A29"/>
          <w:lang w:val="pl-PL"/>
        </w:rPr>
        <w:t>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</w:t>
      </w:r>
      <w:r w:rsidR="003941A4">
        <w:rPr>
          <w:rFonts w:asciiTheme="minorHAnsi" w:hAnsiTheme="minorHAnsi" w:cstheme="minorHAnsi"/>
          <w:lang w:val="pl-PL"/>
        </w:rPr>
        <w:t xml:space="preserve"> </w:t>
      </w:r>
      <w:r w:rsidR="003941A4">
        <w:rPr>
          <w:rFonts w:asciiTheme="minorHAnsi" w:hAnsiTheme="minorHAnsi" w:cstheme="minorHAnsi"/>
          <w:color w:val="2B2A29"/>
          <w:lang w:val="pl-PL"/>
        </w:rPr>
        <w:t>10 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dnia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każdego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miesiąca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.</w:t>
      </w:r>
    </w:p>
    <w:p w14:paraId="313D7D15" w14:textId="77777777" w:rsidR="003941A4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Opłatę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miesięczną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nalicza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się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przypadku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choćby jednej obecności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 AMP EL FUTBOL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danym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miesiącu.</w:t>
      </w:r>
    </w:p>
    <w:p w14:paraId="1EF44FF8" w14:textId="77777777" w:rsidR="003941A4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lang w:val="pl-PL"/>
        </w:rPr>
        <w:t xml:space="preserve">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przypadku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całkowitej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nieobecności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danym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miesiącu na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 AMP EL FUTBOL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,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naliczane jest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50%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opłaty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miesięcznej</w:t>
      </w:r>
      <w:r w:rsidR="003941A4">
        <w:rPr>
          <w:rFonts w:asciiTheme="minorHAnsi" w:hAnsiTheme="minorHAnsi" w:cstheme="minorHAnsi"/>
          <w:color w:val="2B2A29"/>
          <w:lang w:val="pl-PL"/>
        </w:rPr>
        <w:t>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chyba, 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że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uczestnik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zrezygnował 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z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zajęć,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o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czym wcześnie poinformował managera AMP EL FUTBOL</w:t>
      </w:r>
      <w:r w:rsidR="003941A4">
        <w:rPr>
          <w:rFonts w:asciiTheme="minorHAnsi" w:hAnsiTheme="minorHAnsi" w:cstheme="minorHAnsi"/>
          <w:color w:val="2B2A29"/>
          <w:spacing w:val="-1"/>
          <w:lang w:val="pl-PL"/>
        </w:rPr>
        <w:t>.</w:t>
      </w:r>
    </w:p>
    <w:p w14:paraId="1DAC9F8F" w14:textId="77777777" w:rsidR="003941A4" w:rsidRDefault="003941A4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B2A29"/>
          <w:spacing w:val="-2"/>
          <w:lang w:val="pl-PL"/>
        </w:rPr>
        <w:t>Ma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>nager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może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dowolnie </w:t>
      </w:r>
      <w:r>
        <w:rPr>
          <w:rFonts w:asciiTheme="minorHAnsi" w:hAnsiTheme="minorHAnsi" w:cstheme="minorHAnsi"/>
          <w:color w:val="2B2A29"/>
          <w:spacing w:val="-1"/>
          <w:lang w:val="pl-PL"/>
        </w:rPr>
        <w:t>modyfik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ować zasady naliczania opłat,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w tym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zwolnić 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z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opłaty całkowicie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lub ją 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zredukować </w:t>
      </w:r>
      <w:r w:rsidR="009F2D11" w:rsidRPr="003941A4">
        <w:rPr>
          <w:rFonts w:asciiTheme="minorHAnsi" w:hAnsiTheme="minorHAnsi" w:cstheme="minorHAnsi"/>
          <w:color w:val="2B2A29"/>
          <w:spacing w:val="-3"/>
          <w:lang w:val="pl-PL"/>
        </w:rPr>
        <w:t>ze</w:t>
      </w:r>
      <w:r w:rsidR="00D84554"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względu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np. na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długotrwałą chorobę Podopiecznego</w:t>
      </w:r>
      <w:r>
        <w:rPr>
          <w:rFonts w:asciiTheme="minorHAnsi" w:hAnsiTheme="minorHAnsi" w:cstheme="minorHAnsi"/>
          <w:lang w:val="pl-PL"/>
        </w:rPr>
        <w:t xml:space="preserve"> 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lub nieobecności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spowodowane czynnikami </w:t>
      </w:r>
      <w:r w:rsidR="009F2D11" w:rsidRPr="003941A4">
        <w:rPr>
          <w:rFonts w:asciiTheme="minorHAnsi" w:hAnsiTheme="minorHAnsi" w:cstheme="minorHAnsi"/>
          <w:color w:val="2B2A29"/>
          <w:spacing w:val="-2"/>
          <w:lang w:val="pl-PL"/>
        </w:rPr>
        <w:t>niezależnymi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od </w:t>
      </w:r>
      <w:r w:rsidR="009F2D11" w:rsidRPr="003941A4">
        <w:rPr>
          <w:rFonts w:asciiTheme="minorHAnsi" w:hAnsiTheme="minorHAnsi" w:cstheme="minorHAnsi"/>
          <w:color w:val="2B2A29"/>
          <w:spacing w:val="-3"/>
          <w:lang w:val="pl-PL"/>
        </w:rPr>
        <w:t>Opiekunów,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jedynie po 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wcześniejszym ustaleniu</w:t>
      </w:r>
      <w:r w:rsidR="009F2D11" w:rsidRPr="003941A4">
        <w:rPr>
          <w:rFonts w:asciiTheme="minorHAnsi" w:hAnsiTheme="minorHAnsi" w:cstheme="minorHAnsi"/>
          <w:color w:val="2B2A29"/>
          <w:lang w:val="pl-PL"/>
        </w:rPr>
        <w:t xml:space="preserve"> z</w:t>
      </w:r>
      <w:r w:rsidR="00DB62AC">
        <w:rPr>
          <w:rFonts w:asciiTheme="minorHAnsi" w:hAnsiTheme="minorHAnsi" w:cstheme="minorHAnsi"/>
          <w:color w:val="2B2A29"/>
          <w:lang w:val="pl-PL"/>
        </w:rPr>
        <w:t> </w:t>
      </w:r>
      <w:r w:rsidR="009F2D11" w:rsidRPr="003941A4">
        <w:rPr>
          <w:rFonts w:asciiTheme="minorHAnsi" w:hAnsiTheme="minorHAnsi" w:cstheme="minorHAnsi"/>
          <w:color w:val="2B2A29"/>
          <w:spacing w:val="-1"/>
          <w:lang w:val="pl-PL"/>
        </w:rPr>
        <w:t>managerem.</w:t>
      </w:r>
    </w:p>
    <w:p w14:paraId="0271E8DA" w14:textId="77777777" w:rsidR="003941A4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Opiekun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oświadcza,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iż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Podopieczny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został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poddany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stosownym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badaniom </w:t>
      </w:r>
      <w:proofErr w:type="gramStart"/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oraz,</w:t>
      </w:r>
      <w:proofErr w:type="gramEnd"/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3"/>
          <w:lang w:val="pl-PL"/>
        </w:rPr>
        <w:t>że</w:t>
      </w:r>
      <w:r w:rsidR="00D84554" w:rsidRPr="003941A4">
        <w:rPr>
          <w:rFonts w:asciiTheme="minorHAnsi" w:hAnsiTheme="minorHAnsi" w:cstheme="minorHAnsi"/>
          <w:color w:val="2B2A29"/>
          <w:spacing w:val="-3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stan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zdrowia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jest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dobry i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umożliwia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mu udział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a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nad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to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oświadcza,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iż nie są mu</w:t>
      </w:r>
      <w:r w:rsidR="00D84554"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znane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jakiekolwiek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przeciwwskazania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do udziału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treningach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="003941A4">
        <w:rPr>
          <w:rFonts w:asciiTheme="minorHAnsi" w:hAnsiTheme="minorHAnsi" w:cstheme="minorHAnsi"/>
          <w:color w:val="2B2A29"/>
          <w:lang w:val="pl-PL"/>
        </w:rPr>
        <w:t xml:space="preserve">AMP </w:t>
      </w:r>
      <w:r w:rsidR="00D84554" w:rsidRPr="003941A4">
        <w:rPr>
          <w:rFonts w:asciiTheme="minorHAnsi" w:hAnsiTheme="minorHAnsi" w:cstheme="minorHAnsi"/>
          <w:color w:val="2B2A29"/>
          <w:lang w:val="pl-PL"/>
        </w:rPr>
        <w:t>EL FUTBOL</w:t>
      </w:r>
      <w:r w:rsidR="003941A4">
        <w:rPr>
          <w:rFonts w:asciiTheme="minorHAnsi" w:hAnsiTheme="minorHAnsi" w:cstheme="minorHAnsi"/>
          <w:color w:val="2B2A29"/>
          <w:lang w:val="pl-PL"/>
        </w:rPr>
        <w:t>.</w:t>
      </w:r>
    </w:p>
    <w:p w14:paraId="66FE93A3" w14:textId="77777777" w:rsidR="0026492F" w:rsidRPr="0026492F" w:rsidRDefault="009F2D11" w:rsidP="00DB62AC">
      <w:pPr>
        <w:pStyle w:val="Tekstpodstawowy"/>
        <w:numPr>
          <w:ilvl w:val="0"/>
          <w:numId w:val="4"/>
        </w:numPr>
        <w:tabs>
          <w:tab w:val="left" w:pos="468"/>
        </w:tabs>
        <w:spacing w:before="1" w:after="240" w:line="235" w:lineRule="auto"/>
        <w:ind w:left="0" w:hanging="357"/>
        <w:jc w:val="both"/>
        <w:rPr>
          <w:rFonts w:asciiTheme="minorHAnsi" w:hAnsiTheme="minorHAnsi" w:cstheme="minorHAnsi"/>
          <w:lang w:val="pl-PL"/>
        </w:rPr>
      </w:pP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Opiekun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wyraża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zgodę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na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wykorzystywanie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wizerunku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Podopiecznego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w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zakresie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promocji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 marki</w:t>
      </w:r>
      <w:r w:rsidR="00D84554" w:rsidRPr="003941A4">
        <w:rPr>
          <w:rFonts w:asciiTheme="minorHAnsi" w:hAnsiTheme="minorHAnsi" w:cstheme="minorHAnsi"/>
          <w:color w:val="2B2A29"/>
          <w:lang w:val="pl-PL"/>
        </w:rPr>
        <w:t xml:space="preserve"> 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AMP EL FUTBOL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oraz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podmiotów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współpracujących,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 xml:space="preserve"> produktów of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erowanych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Pr="003941A4">
        <w:rPr>
          <w:rFonts w:asciiTheme="minorHAnsi" w:hAnsiTheme="minorHAnsi" w:cstheme="minorHAnsi"/>
          <w:color w:val="2B2A29"/>
          <w:spacing w:val="-2"/>
          <w:lang w:val="pl-PL"/>
        </w:rPr>
        <w:t>przez</w:t>
      </w:r>
      <w:r w:rsidR="00D84554" w:rsidRPr="003941A4">
        <w:rPr>
          <w:rFonts w:asciiTheme="minorHAnsi" w:hAnsiTheme="minorHAnsi" w:cstheme="minorHAnsi"/>
          <w:color w:val="2B2A29"/>
          <w:spacing w:val="-2"/>
          <w:lang w:val="pl-PL"/>
        </w:rPr>
        <w:t xml:space="preserve"> </w:t>
      </w:r>
      <w:r w:rsidR="00D84554" w:rsidRPr="003941A4">
        <w:rPr>
          <w:rFonts w:asciiTheme="minorHAnsi" w:hAnsiTheme="minorHAnsi" w:cstheme="minorHAnsi"/>
          <w:color w:val="2B2A29"/>
          <w:spacing w:val="-1"/>
          <w:lang w:val="pl-PL"/>
        </w:rPr>
        <w:t>AMP EL FUTBOL</w:t>
      </w:r>
      <w:r w:rsidR="00DB62AC">
        <w:rPr>
          <w:rFonts w:asciiTheme="minorHAnsi" w:hAnsiTheme="minorHAnsi" w:cstheme="minorHAnsi"/>
          <w:color w:val="2B2A29"/>
          <w:lang w:val="pl-PL"/>
        </w:rPr>
        <w:t xml:space="preserve"> i </w:t>
      </w:r>
      <w:r w:rsidRPr="003941A4">
        <w:rPr>
          <w:rFonts w:asciiTheme="minorHAnsi" w:hAnsiTheme="minorHAnsi" w:cstheme="minorHAnsi"/>
          <w:color w:val="2B2A29"/>
          <w:lang w:val="pl-PL"/>
        </w:rPr>
        <w:t xml:space="preserve">podmioty </w:t>
      </w:r>
      <w:r w:rsidRPr="003941A4">
        <w:rPr>
          <w:rFonts w:asciiTheme="minorHAnsi" w:hAnsiTheme="minorHAnsi" w:cstheme="minorHAnsi"/>
          <w:color w:val="2B2A29"/>
          <w:spacing w:val="-1"/>
          <w:lang w:val="pl-PL"/>
        </w:rPr>
        <w:t>współpracujące.</w:t>
      </w:r>
    </w:p>
    <w:p w14:paraId="4F72C702" w14:textId="77777777" w:rsidR="0026492F" w:rsidRPr="004B0C67" w:rsidRDefault="0026492F" w:rsidP="00DB62AC">
      <w:pPr>
        <w:rPr>
          <w:rFonts w:cstheme="minorHAnsi"/>
          <w:lang w:val="pl-PL"/>
        </w:rPr>
      </w:pPr>
    </w:p>
    <w:p w14:paraId="01496CB3" w14:textId="77777777" w:rsidR="0026492F" w:rsidRPr="004B0C67" w:rsidRDefault="0026492F" w:rsidP="00DB62AC">
      <w:pPr>
        <w:rPr>
          <w:rFonts w:cstheme="minorHAnsi"/>
          <w:lang w:val="pl-PL"/>
        </w:rPr>
      </w:pPr>
    </w:p>
    <w:p w14:paraId="78DBC1C0" w14:textId="77777777" w:rsidR="0026492F" w:rsidRPr="004B0C67" w:rsidRDefault="00DB62AC" w:rsidP="00DB62AC">
      <w:pPr>
        <w:tabs>
          <w:tab w:val="left" w:pos="6620"/>
        </w:tabs>
        <w:rPr>
          <w:rFonts w:cstheme="minorHAnsi"/>
          <w:lang w:val="pl-PL"/>
        </w:rPr>
      </w:pPr>
      <w:r w:rsidRPr="004B0C67">
        <w:rPr>
          <w:rFonts w:cstheme="minorHAnsi"/>
          <w:lang w:val="pl-PL"/>
        </w:rPr>
        <w:tab/>
      </w:r>
    </w:p>
    <w:p w14:paraId="21A4E1D5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  <w:r w:rsidRPr="0026492F"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  <w:t>Wyrażam</w:t>
      </w:r>
      <w:r w:rsidRPr="004B0C67"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  <w:t xml:space="preserve"> </w:t>
      </w:r>
      <w:r w:rsidRPr="0026492F"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  <w:t>zgodę</w:t>
      </w:r>
      <w:r w:rsidRPr="004B0C67"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  <w:t xml:space="preserve"> na przetwarzanie moich danych osobowych zgodnie z art. 6 ust. 1 lit. a Rozporządzenia Parlamentu Europejskiego </w:t>
      </w:r>
      <w:r w:rsidRPr="004B0C67">
        <w:rPr>
          <w:sz w:val="16"/>
          <w:szCs w:val="16"/>
          <w:lang w:val="pl-PL"/>
        </w:rPr>
        <w:t xml:space="preserve">i </w:t>
      </w:r>
      <w:r w:rsidRPr="004B0C67"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D7869CA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1F7F5A2E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73B34A7C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403D6498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0E48E447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1D6A2F18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0D9D6125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69A48F79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6920F649" w14:textId="77777777" w:rsidR="0026492F" w:rsidRPr="004B0C67" w:rsidRDefault="0026492F" w:rsidP="0026492F">
      <w:pPr>
        <w:jc w:val="both"/>
        <w:rPr>
          <w:rFonts w:cstheme="minorHAnsi"/>
          <w:color w:val="000000"/>
          <w:sz w:val="16"/>
          <w:szCs w:val="16"/>
          <w:shd w:val="clear" w:color="auto" w:fill="FFFFFF"/>
          <w:lang w:val="pl-PL"/>
        </w:rPr>
      </w:pPr>
    </w:p>
    <w:p w14:paraId="30954CDA" w14:textId="77777777" w:rsidR="0026492F" w:rsidRDefault="0026492F" w:rsidP="0026492F">
      <w:pPr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………………………………………………………………………….……</w:t>
      </w:r>
    </w:p>
    <w:p w14:paraId="6AB2041C" w14:textId="77777777" w:rsidR="0026492F" w:rsidRDefault="0026492F" w:rsidP="0026492F">
      <w:pPr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cstheme="minorHAnsi"/>
          <w:color w:val="000000"/>
          <w:sz w:val="16"/>
          <w:szCs w:val="16"/>
          <w:shd w:val="clear" w:color="auto" w:fill="FFFFFF"/>
        </w:rPr>
        <w:t>Podpis</w:t>
      </w:r>
      <w:proofErr w:type="spellEnd"/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16"/>
          <w:szCs w:val="16"/>
          <w:shd w:val="clear" w:color="auto" w:fill="FFFFFF"/>
        </w:rPr>
        <w:t>Opiekuna</w:t>
      </w:r>
      <w:proofErr w:type="spellEnd"/>
    </w:p>
    <w:p w14:paraId="4A5499DC" w14:textId="77777777" w:rsidR="0026492F" w:rsidRDefault="0026492F" w:rsidP="0026492F">
      <w:pPr>
        <w:jc w:val="both"/>
        <w:rPr>
          <w:rFonts w:cstheme="minorHAnsi"/>
          <w:sz w:val="16"/>
          <w:szCs w:val="16"/>
        </w:rPr>
      </w:pPr>
    </w:p>
    <w:p w14:paraId="2A9F7825" w14:textId="77777777" w:rsidR="0026492F" w:rsidRDefault="0026492F" w:rsidP="0026492F">
      <w:pPr>
        <w:jc w:val="both"/>
        <w:rPr>
          <w:rFonts w:cstheme="minorHAnsi"/>
          <w:sz w:val="16"/>
          <w:szCs w:val="16"/>
        </w:rPr>
      </w:pPr>
    </w:p>
    <w:p w14:paraId="42D0FA82" w14:textId="77777777" w:rsidR="0026492F" w:rsidRPr="0026492F" w:rsidRDefault="0026492F" w:rsidP="0026492F">
      <w:pPr>
        <w:jc w:val="both"/>
        <w:rPr>
          <w:rFonts w:cstheme="minorHAnsi"/>
          <w:sz w:val="16"/>
          <w:szCs w:val="16"/>
        </w:rPr>
      </w:pPr>
    </w:p>
    <w:sectPr w:rsidR="0026492F" w:rsidRPr="0026492F" w:rsidSect="0026492F">
      <w:headerReference w:type="default" r:id="rId8"/>
      <w:footerReference w:type="default" r:id="rId9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C018" w14:textId="77777777" w:rsidR="00461C77" w:rsidRDefault="00461C77" w:rsidP="0026492F">
      <w:r>
        <w:separator/>
      </w:r>
    </w:p>
  </w:endnote>
  <w:endnote w:type="continuationSeparator" w:id="0">
    <w:p w14:paraId="6A9B6BA2" w14:textId="77777777" w:rsidR="00461C77" w:rsidRDefault="00461C77" w:rsidP="0026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F897" w14:textId="77777777" w:rsidR="0026492F" w:rsidRDefault="00461C77">
    <w:pPr>
      <w:pStyle w:val="Stopka"/>
    </w:pPr>
    <w:r>
      <w:rPr>
        <w:rFonts w:asciiTheme="majorHAnsi" w:hAnsiTheme="majorHAnsi"/>
        <w:noProof/>
        <w:lang w:eastAsia="zh-TW"/>
      </w:rPr>
      <w:pict w14:anchorId="186DE249">
        <v:group id="_x0000_s2049" alt="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alt="" style="position:absolute;left:374;top:14903;width:9346;height:432;mso-wrap-style:square;mso-position-horizontal-relative:page;mso-position-vertical:center;mso-position-vertical-relative:bottom-margin-area;v-text-anchor:top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0E1CA14E317C4AD4BAECB54072390F73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6246A3DB" w14:textId="77777777" w:rsidR="0026492F" w:rsidRDefault="0026492F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AMP EL FUTBOL</w:t>
                      </w:r>
                      <w:r w:rsidR="00BC68DF">
                        <w:rPr>
                          <w:color w:val="FFFFFF" w:themeColor="background1"/>
                          <w:spacing w:val="60"/>
                        </w:rPr>
                        <w:t xml:space="preserve"> Martin </w:t>
                      </w:r>
                      <w:proofErr w:type="spellStart"/>
                      <w:r w:rsidR="00BC68DF">
                        <w:rPr>
                          <w:color w:val="FFFFFF" w:themeColor="background1"/>
                          <w:spacing w:val="60"/>
                        </w:rPr>
                        <w:t>Strach</w:t>
                      </w:r>
                      <w:proofErr w:type="spellEnd"/>
                      <w:r w:rsidR="00BC68DF">
                        <w:rPr>
                          <w:color w:val="FFFFFF" w:themeColor="background1"/>
                          <w:spacing w:val="60"/>
                        </w:rPr>
                        <w:t xml:space="preserve">, Grzegorz </w:t>
                      </w:r>
                      <w:proofErr w:type="spellStart"/>
                      <w:r w:rsidR="00BC68DF">
                        <w:rPr>
                          <w:color w:val="FFFFFF" w:themeColor="background1"/>
                          <w:spacing w:val="60"/>
                        </w:rPr>
                        <w:t>Żak</w:t>
                      </w:r>
                      <w:proofErr w:type="spellEnd"/>
                    </w:p>
                  </w:sdtContent>
                </w:sdt>
                <w:p w14:paraId="4B0901B8" w14:textId="77777777" w:rsidR="0026492F" w:rsidRDefault="0026492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alt="" style="position:absolute;left:9763;top:14903;width:2102;height:432;mso-wrap-style:square;mso-position-horizontal-relative:page;mso-position-vertical:center;mso-position-vertical-relative:bottom-margin-area;v-text-anchor:top" o:allowincell="f" fillcolor="#943634 [2405]" stroked="f">
            <v:fill color2="#943634 [2405]"/>
            <v:textbox style="mso-next-textbox:#_x0000_s2051">
              <w:txbxContent>
                <w:p w14:paraId="46068342" w14:textId="77777777" w:rsidR="0026492F" w:rsidRDefault="0026492F">
                  <w:pPr>
                    <w:pStyle w:val="Stopka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Strona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  <w:r w:rsidR="00461C77">
                    <w:fldChar w:fldCharType="begin"/>
                  </w:r>
                  <w:r w:rsidR="00461C77">
                    <w:instrText xml:space="preserve"> PAGE   \* MERGEFORMAT </w:instrText>
                  </w:r>
                  <w:r w:rsidR="00461C77">
                    <w:fldChar w:fldCharType="separate"/>
                  </w:r>
                  <w:r w:rsidR="00DB62AC" w:rsidRPr="00DB62AC">
                    <w:rPr>
                      <w:noProof/>
                      <w:color w:val="FFFFFF" w:themeColor="background1"/>
                    </w:rPr>
                    <w:t>1</w:t>
                  </w:r>
                  <w:r w:rsidR="00461C77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alt="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5D22" w14:textId="77777777" w:rsidR="00461C77" w:rsidRDefault="00461C77" w:rsidP="0026492F">
      <w:r>
        <w:separator/>
      </w:r>
    </w:p>
  </w:footnote>
  <w:footnote w:type="continuationSeparator" w:id="0">
    <w:p w14:paraId="082D2797" w14:textId="77777777" w:rsidR="00461C77" w:rsidRDefault="00461C77" w:rsidP="0026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333F" w14:textId="77777777" w:rsidR="00BC68DF" w:rsidRDefault="00BC68D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67D5CC8" wp14:editId="125D17FC">
          <wp:simplePos x="0" y="0"/>
          <wp:positionH relativeFrom="column">
            <wp:posOffset>3218815</wp:posOffset>
          </wp:positionH>
          <wp:positionV relativeFrom="paragraph">
            <wp:posOffset>-190500</wp:posOffset>
          </wp:positionV>
          <wp:extent cx="2895600" cy="1021080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7" r="3993" b="520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1AA824" w14:textId="77777777" w:rsidR="0026492F" w:rsidRDefault="00264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F38"/>
    <w:multiLevelType w:val="hybridMultilevel"/>
    <w:tmpl w:val="ACEEC9B8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C9D"/>
    <w:multiLevelType w:val="hybridMultilevel"/>
    <w:tmpl w:val="4A60C9F4"/>
    <w:lvl w:ilvl="0" w:tplc="1DEC63FC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484C0E9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0BF400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188C27C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4BAEAF3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CFAF1DA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BC0A0B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163EA53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EC2ACF6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2" w15:restartNumberingAfterBreak="0">
    <w:nsid w:val="6ECB35BF"/>
    <w:multiLevelType w:val="hybridMultilevel"/>
    <w:tmpl w:val="61906B4E"/>
    <w:lvl w:ilvl="0" w:tplc="76BA2BA2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717901D2"/>
    <w:multiLevelType w:val="hybridMultilevel"/>
    <w:tmpl w:val="DA4E8A0C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514A0570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F9A02292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172D30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A6D6DACA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068A180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22EC43F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D93C7DC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989AD290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D11"/>
    <w:rsid w:val="00245383"/>
    <w:rsid w:val="0026492F"/>
    <w:rsid w:val="003941A4"/>
    <w:rsid w:val="00461C77"/>
    <w:rsid w:val="004B0C67"/>
    <w:rsid w:val="004B1341"/>
    <w:rsid w:val="006A20AB"/>
    <w:rsid w:val="006F09D5"/>
    <w:rsid w:val="0083626A"/>
    <w:rsid w:val="009C2D18"/>
    <w:rsid w:val="009F2D11"/>
    <w:rsid w:val="00A84B66"/>
    <w:rsid w:val="00B76560"/>
    <w:rsid w:val="00BC68DF"/>
    <w:rsid w:val="00C7637C"/>
    <w:rsid w:val="00D84554"/>
    <w:rsid w:val="00D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83DBC7"/>
  <w15:docId w15:val="{F9F242FD-E4F6-B44F-A00C-7178956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F2D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9F2D11"/>
    <w:pPr>
      <w:ind w:left="301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F2D11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2D11"/>
    <w:pPr>
      <w:ind w:left="467" w:hanging="36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D11"/>
    <w:rPr>
      <w:rFonts w:ascii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1CA14E317C4AD4BAECB54072390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F3FAE-E67C-4E78-976C-9488B5D2841B}"/>
      </w:docPartPr>
      <w:docPartBody>
        <w:p w:rsidR="00B74C60" w:rsidRDefault="008473A2" w:rsidP="008473A2">
          <w:pPr>
            <w:pStyle w:val="0E1CA14E317C4AD4BAECB54072390F73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3A2"/>
    <w:rsid w:val="008473A2"/>
    <w:rsid w:val="00B74C60"/>
    <w:rsid w:val="00CB15A2"/>
    <w:rsid w:val="00C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1CA14E317C4AD4BAECB54072390F73">
    <w:name w:val="0E1CA14E317C4AD4BAECB54072390F73"/>
    <w:rsid w:val="00847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AMP EL FUTBOL Martin Strach, Grzegorz Żak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Microsoft Office User</cp:lastModifiedBy>
  <cp:revision>4</cp:revision>
  <dcterms:created xsi:type="dcterms:W3CDTF">2018-08-21T11:28:00Z</dcterms:created>
  <dcterms:modified xsi:type="dcterms:W3CDTF">2021-08-21T08:28:00Z</dcterms:modified>
</cp:coreProperties>
</file>